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06F2" w14:textId="77777777" w:rsidR="00D03D23" w:rsidRDefault="00000000">
      <w:pPr>
        <w:spacing w:after="120" w:line="240" w:lineRule="auto"/>
        <w:ind w:left="0" w:hanging="2"/>
        <w:jc w:val="center"/>
        <w:rPr>
          <w:sz w:val="24"/>
          <w:szCs w:val="24"/>
        </w:rPr>
      </w:pPr>
      <w:r>
        <w:rPr>
          <w:b/>
          <w:sz w:val="24"/>
          <w:szCs w:val="24"/>
        </w:rPr>
        <w:t>EDITAL DECSO</w:t>
      </w:r>
    </w:p>
    <w:p w14:paraId="5CD74190" w14:textId="77777777" w:rsidR="00D03D23" w:rsidRDefault="00000000">
      <w:pPr>
        <w:spacing w:after="120" w:line="240" w:lineRule="auto"/>
        <w:ind w:left="0" w:hanging="2"/>
        <w:jc w:val="center"/>
        <w:rPr>
          <w:sz w:val="24"/>
          <w:szCs w:val="24"/>
        </w:rPr>
      </w:pPr>
      <w:r>
        <w:rPr>
          <w:b/>
          <w:sz w:val="24"/>
          <w:szCs w:val="24"/>
        </w:rPr>
        <w:t xml:space="preserve">NORMAS DE SELEÇÃO DE BOLSA MONITORIA </w:t>
      </w:r>
    </w:p>
    <w:p w14:paraId="48FB0E60" w14:textId="4B916D11" w:rsidR="00D03D23" w:rsidRDefault="00000000">
      <w:pPr>
        <w:spacing w:after="120" w:line="240" w:lineRule="auto"/>
        <w:ind w:left="0" w:hanging="2"/>
        <w:jc w:val="both"/>
        <w:rPr>
          <w:sz w:val="24"/>
          <w:szCs w:val="24"/>
        </w:rPr>
      </w:pPr>
      <w:r>
        <w:rPr>
          <w:sz w:val="24"/>
          <w:szCs w:val="24"/>
        </w:rPr>
        <w:t>O Departamento de Ciências Sociais (</w:t>
      </w:r>
      <w:proofErr w:type="spellStart"/>
      <w:r>
        <w:rPr>
          <w:sz w:val="24"/>
          <w:szCs w:val="24"/>
        </w:rPr>
        <w:t>Decso</w:t>
      </w:r>
      <w:proofErr w:type="spellEnd"/>
      <w:r>
        <w:rPr>
          <w:sz w:val="24"/>
          <w:szCs w:val="24"/>
        </w:rPr>
        <w:t xml:space="preserve">) faz saber aos interessados que estão abertas as inscrições para o processo seletivo de Monitoria para o </w:t>
      </w:r>
      <w:r w:rsidR="00115731">
        <w:rPr>
          <w:sz w:val="24"/>
          <w:szCs w:val="24"/>
        </w:rPr>
        <w:t>2</w:t>
      </w:r>
      <w:r>
        <w:rPr>
          <w:sz w:val="24"/>
          <w:szCs w:val="24"/>
        </w:rPr>
        <w:t>º semestre letivo de 2023, para a disciplina:</w:t>
      </w:r>
    </w:p>
    <w:p w14:paraId="1518E2CC" w14:textId="77777777" w:rsidR="00D03D23" w:rsidRDefault="00000000">
      <w:pPr>
        <w:spacing w:after="120" w:line="240" w:lineRule="auto"/>
        <w:ind w:left="0" w:hanging="2"/>
        <w:jc w:val="both"/>
        <w:rPr>
          <w:sz w:val="24"/>
          <w:szCs w:val="24"/>
        </w:rPr>
      </w:pPr>
      <w:r>
        <w:rPr>
          <w:b/>
          <w:sz w:val="24"/>
          <w:szCs w:val="24"/>
        </w:rPr>
        <w:t>1</w:t>
      </w:r>
      <w:r>
        <w:rPr>
          <w:sz w:val="24"/>
          <w:szCs w:val="24"/>
        </w:rPr>
        <w:t xml:space="preserve">. </w:t>
      </w:r>
      <w:r>
        <w:rPr>
          <w:b/>
          <w:sz w:val="24"/>
          <w:szCs w:val="24"/>
        </w:rPr>
        <w:t>INFORMAÇÕES</w:t>
      </w:r>
    </w:p>
    <w:tbl>
      <w:tblPr>
        <w:tblStyle w:val="a"/>
        <w:tblW w:w="9469" w:type="dxa"/>
        <w:tblInd w:w="-113" w:type="dxa"/>
        <w:tblLayout w:type="fixed"/>
        <w:tblLook w:val="0000" w:firstRow="0" w:lastRow="0" w:firstColumn="0" w:lastColumn="0" w:noHBand="0" w:noVBand="0"/>
      </w:tblPr>
      <w:tblGrid>
        <w:gridCol w:w="2807"/>
        <w:gridCol w:w="3685"/>
        <w:gridCol w:w="1385"/>
        <w:gridCol w:w="1592"/>
      </w:tblGrid>
      <w:tr w:rsidR="00D03D23" w14:paraId="19AAE007" w14:textId="77777777">
        <w:tc>
          <w:tcPr>
            <w:tcW w:w="2807" w:type="dxa"/>
            <w:tcBorders>
              <w:top w:val="single" w:sz="4" w:space="0" w:color="000000"/>
              <w:left w:val="single" w:sz="4" w:space="0" w:color="000000"/>
              <w:bottom w:val="single" w:sz="4" w:space="0" w:color="000000"/>
            </w:tcBorders>
          </w:tcPr>
          <w:p w14:paraId="76C16414" w14:textId="77777777" w:rsidR="00D03D23" w:rsidRDefault="00000000">
            <w:pPr>
              <w:spacing w:after="120" w:line="240" w:lineRule="auto"/>
              <w:ind w:left="0" w:hanging="2"/>
              <w:jc w:val="center"/>
              <w:rPr>
                <w:sz w:val="24"/>
                <w:szCs w:val="24"/>
              </w:rPr>
            </w:pPr>
            <w:r>
              <w:rPr>
                <w:sz w:val="24"/>
                <w:szCs w:val="24"/>
              </w:rPr>
              <w:t xml:space="preserve">Disciplina </w:t>
            </w:r>
          </w:p>
        </w:tc>
        <w:tc>
          <w:tcPr>
            <w:tcW w:w="3685" w:type="dxa"/>
            <w:tcBorders>
              <w:top w:val="single" w:sz="4" w:space="0" w:color="000000"/>
              <w:left w:val="single" w:sz="4" w:space="0" w:color="000000"/>
              <w:bottom w:val="single" w:sz="4" w:space="0" w:color="000000"/>
            </w:tcBorders>
          </w:tcPr>
          <w:p w14:paraId="74294767" w14:textId="77777777" w:rsidR="00D03D23" w:rsidRDefault="00000000">
            <w:pPr>
              <w:spacing w:after="120" w:line="240" w:lineRule="auto"/>
              <w:ind w:left="0" w:hanging="2"/>
              <w:jc w:val="center"/>
              <w:rPr>
                <w:sz w:val="24"/>
                <w:szCs w:val="24"/>
              </w:rPr>
            </w:pPr>
            <w:r>
              <w:rPr>
                <w:sz w:val="24"/>
                <w:szCs w:val="24"/>
              </w:rPr>
              <w:t>Professor(es) Orientador(es)</w:t>
            </w:r>
          </w:p>
        </w:tc>
        <w:tc>
          <w:tcPr>
            <w:tcW w:w="1385" w:type="dxa"/>
            <w:tcBorders>
              <w:top w:val="single" w:sz="4" w:space="0" w:color="000000"/>
              <w:left w:val="single" w:sz="4" w:space="0" w:color="000000"/>
              <w:bottom w:val="single" w:sz="4" w:space="0" w:color="000000"/>
            </w:tcBorders>
          </w:tcPr>
          <w:p w14:paraId="6EA5293C" w14:textId="77777777" w:rsidR="00D03D23" w:rsidRDefault="00000000">
            <w:pPr>
              <w:spacing w:after="120" w:line="240" w:lineRule="auto"/>
              <w:ind w:left="0" w:hanging="2"/>
              <w:jc w:val="center"/>
              <w:rPr>
                <w:sz w:val="24"/>
                <w:szCs w:val="24"/>
              </w:rPr>
            </w:pPr>
            <w:r>
              <w:rPr>
                <w:sz w:val="24"/>
                <w:szCs w:val="24"/>
              </w:rPr>
              <w:t xml:space="preserve">Curso </w:t>
            </w:r>
          </w:p>
        </w:tc>
        <w:tc>
          <w:tcPr>
            <w:tcW w:w="1592" w:type="dxa"/>
            <w:tcBorders>
              <w:top w:val="single" w:sz="4" w:space="0" w:color="000000"/>
              <w:left w:val="single" w:sz="4" w:space="0" w:color="000000"/>
              <w:bottom w:val="single" w:sz="4" w:space="0" w:color="000000"/>
              <w:right w:val="single" w:sz="4" w:space="0" w:color="000000"/>
            </w:tcBorders>
          </w:tcPr>
          <w:p w14:paraId="512BD583" w14:textId="77777777" w:rsidR="00D03D23" w:rsidRDefault="00000000">
            <w:pPr>
              <w:spacing w:after="120" w:line="240" w:lineRule="auto"/>
              <w:ind w:left="0" w:hanging="2"/>
              <w:jc w:val="center"/>
              <w:rPr>
                <w:sz w:val="24"/>
                <w:szCs w:val="24"/>
              </w:rPr>
            </w:pPr>
            <w:r>
              <w:rPr>
                <w:sz w:val="24"/>
                <w:szCs w:val="24"/>
              </w:rPr>
              <w:t>Nº de vagas</w:t>
            </w:r>
          </w:p>
        </w:tc>
      </w:tr>
      <w:tr w:rsidR="00D03D23" w14:paraId="6E5B5A59" w14:textId="77777777">
        <w:tc>
          <w:tcPr>
            <w:tcW w:w="2807" w:type="dxa"/>
            <w:tcBorders>
              <w:top w:val="single" w:sz="4" w:space="0" w:color="000000"/>
              <w:left w:val="single" w:sz="4" w:space="0" w:color="000000"/>
              <w:bottom w:val="single" w:sz="4" w:space="0" w:color="000000"/>
            </w:tcBorders>
          </w:tcPr>
          <w:p w14:paraId="4B61336D" w14:textId="3C3DA779" w:rsidR="00D03D23" w:rsidRDefault="00115731" w:rsidP="00AC0D40">
            <w:pPr>
              <w:spacing w:after="120" w:line="240" w:lineRule="auto"/>
              <w:ind w:left="0" w:hanging="2"/>
              <w:jc w:val="center"/>
              <w:rPr>
                <w:sz w:val="24"/>
                <w:szCs w:val="24"/>
              </w:rPr>
            </w:pPr>
            <w:r w:rsidRPr="00FD404D">
              <w:rPr>
                <w:rFonts w:ascii="Arial Narrow" w:hAnsi="Arial Narrow"/>
                <w:color w:val="000000"/>
              </w:rPr>
              <w:t>CSO 11</w:t>
            </w:r>
            <w:r>
              <w:rPr>
                <w:rFonts w:ascii="Arial Narrow" w:hAnsi="Arial Narrow"/>
                <w:color w:val="000000"/>
              </w:rPr>
              <w:t>8 -</w:t>
            </w:r>
            <w:r w:rsidRPr="00FD404D">
              <w:rPr>
                <w:rFonts w:ascii="Arial Narrow" w:hAnsi="Arial Narrow"/>
                <w:color w:val="000000"/>
              </w:rPr>
              <w:t xml:space="preserve"> </w:t>
            </w:r>
            <w:r w:rsidRPr="00924791">
              <w:rPr>
                <w:rFonts w:ascii="Arial Narrow" w:hAnsi="Arial Narrow"/>
              </w:rPr>
              <w:t>INTRODUÇÃO ÀS CIÊNCIAS SOCIAIS</w:t>
            </w:r>
          </w:p>
        </w:tc>
        <w:tc>
          <w:tcPr>
            <w:tcW w:w="3685" w:type="dxa"/>
            <w:tcBorders>
              <w:top w:val="single" w:sz="4" w:space="0" w:color="000000"/>
              <w:left w:val="single" w:sz="4" w:space="0" w:color="000000"/>
              <w:bottom w:val="single" w:sz="4" w:space="0" w:color="000000"/>
            </w:tcBorders>
          </w:tcPr>
          <w:p w14:paraId="6AFEAFFE" w14:textId="24DC8858" w:rsidR="00D03D23" w:rsidRDefault="00CB6DE5" w:rsidP="00AC0D40">
            <w:pPr>
              <w:spacing w:after="120" w:line="240" w:lineRule="auto"/>
              <w:ind w:left="0" w:hanging="2"/>
              <w:jc w:val="center"/>
              <w:rPr>
                <w:sz w:val="24"/>
                <w:szCs w:val="24"/>
              </w:rPr>
            </w:pPr>
            <w:r w:rsidRPr="00E71A08">
              <w:rPr>
                <w:rFonts w:ascii="Arial Narrow" w:hAnsi="Arial Narrow" w:cs="Arial"/>
              </w:rPr>
              <w:t>Hélio Rodrigues de Oliveira Jr.</w:t>
            </w:r>
          </w:p>
        </w:tc>
        <w:tc>
          <w:tcPr>
            <w:tcW w:w="1385" w:type="dxa"/>
            <w:tcBorders>
              <w:top w:val="single" w:sz="4" w:space="0" w:color="000000"/>
              <w:left w:val="single" w:sz="4" w:space="0" w:color="000000"/>
              <w:bottom w:val="single" w:sz="4" w:space="0" w:color="000000"/>
            </w:tcBorders>
          </w:tcPr>
          <w:p w14:paraId="47B2837B" w14:textId="31274CBA" w:rsidR="00D03D23" w:rsidRPr="00C41145" w:rsidRDefault="00115731" w:rsidP="00AC0D40">
            <w:pPr>
              <w:spacing w:after="120" w:line="240" w:lineRule="auto"/>
              <w:ind w:left="0" w:hanging="2"/>
              <w:jc w:val="center"/>
              <w:rPr>
                <w:rFonts w:ascii="Arial Narrow" w:hAnsi="Arial Narrow"/>
              </w:rPr>
            </w:pPr>
            <w:r>
              <w:rPr>
                <w:rFonts w:ascii="Arial Narrow" w:hAnsi="Arial Narrow"/>
              </w:rPr>
              <w:t>Nutrição</w:t>
            </w:r>
          </w:p>
        </w:tc>
        <w:tc>
          <w:tcPr>
            <w:tcW w:w="1592" w:type="dxa"/>
            <w:tcBorders>
              <w:top w:val="single" w:sz="4" w:space="0" w:color="000000"/>
              <w:left w:val="single" w:sz="4" w:space="0" w:color="000000"/>
              <w:bottom w:val="single" w:sz="4" w:space="0" w:color="000000"/>
              <w:right w:val="single" w:sz="4" w:space="0" w:color="000000"/>
            </w:tcBorders>
          </w:tcPr>
          <w:p w14:paraId="266AE837" w14:textId="0A1CC1B8" w:rsidR="00D03D23" w:rsidRPr="00C41145" w:rsidRDefault="00CB6DE5" w:rsidP="00AC0D40">
            <w:pPr>
              <w:spacing w:after="120" w:line="240" w:lineRule="auto"/>
              <w:ind w:left="0" w:hanging="2"/>
              <w:jc w:val="center"/>
              <w:rPr>
                <w:rFonts w:ascii="Arial Narrow" w:hAnsi="Arial Narrow"/>
              </w:rPr>
            </w:pPr>
            <w:r w:rsidRPr="00C41145">
              <w:rPr>
                <w:rFonts w:ascii="Arial Narrow" w:hAnsi="Arial Narrow"/>
              </w:rPr>
              <w:t>1</w:t>
            </w:r>
          </w:p>
        </w:tc>
      </w:tr>
    </w:tbl>
    <w:p w14:paraId="41A5F667" w14:textId="77777777" w:rsidR="00D03D23" w:rsidRDefault="00D03D23">
      <w:pPr>
        <w:spacing w:after="120" w:line="240" w:lineRule="auto"/>
        <w:ind w:left="0" w:hanging="2"/>
        <w:jc w:val="both"/>
        <w:rPr>
          <w:sz w:val="24"/>
          <w:szCs w:val="24"/>
        </w:rPr>
      </w:pPr>
    </w:p>
    <w:p w14:paraId="379F2B29" w14:textId="77777777" w:rsidR="00115731" w:rsidRDefault="00115731" w:rsidP="00115731">
      <w:pPr>
        <w:numPr>
          <w:ilvl w:val="0"/>
          <w:numId w:val="11"/>
        </w:numPr>
        <w:spacing w:line="240" w:lineRule="auto"/>
        <w:ind w:leftChars="0" w:left="2" w:hanging="2"/>
        <w:jc w:val="both"/>
        <w:textDirection w:val="lrTb"/>
        <w:textAlignment w:val="auto"/>
        <w:rPr>
          <w:sz w:val="24"/>
          <w:szCs w:val="24"/>
        </w:rPr>
      </w:pPr>
      <w:r>
        <w:rPr>
          <w:sz w:val="24"/>
          <w:szCs w:val="24"/>
        </w:rPr>
        <w:t>Considerando os períodos de aula previsto no calendário acadêmico referente a 2023/2, as bolsas de monitoria, cujo valor mensal é de R$400,00 (quatrocentos reais) serão pagas da seguinte forma:</w:t>
      </w:r>
    </w:p>
    <w:p w14:paraId="70478382" w14:textId="77777777" w:rsidR="00115731" w:rsidRDefault="00115731" w:rsidP="00115731">
      <w:pPr>
        <w:numPr>
          <w:ilvl w:val="0"/>
          <w:numId w:val="12"/>
        </w:numPr>
        <w:spacing w:line="240" w:lineRule="auto"/>
        <w:ind w:leftChars="0" w:left="2" w:hanging="2"/>
        <w:jc w:val="both"/>
        <w:textDirection w:val="lrTb"/>
        <w:textAlignment w:val="auto"/>
        <w:rPr>
          <w:b/>
          <w:sz w:val="24"/>
          <w:szCs w:val="24"/>
        </w:rPr>
      </w:pPr>
      <w:r>
        <w:rPr>
          <w:b/>
          <w:sz w:val="24"/>
          <w:szCs w:val="24"/>
        </w:rPr>
        <w:t>meia bolsa (R$200,00) referente ao mês de outubro/2023;</w:t>
      </w:r>
    </w:p>
    <w:p w14:paraId="028CF43D" w14:textId="77777777" w:rsidR="00115731" w:rsidRDefault="00115731" w:rsidP="00115731">
      <w:pPr>
        <w:numPr>
          <w:ilvl w:val="0"/>
          <w:numId w:val="12"/>
        </w:numPr>
        <w:spacing w:line="240" w:lineRule="auto"/>
        <w:ind w:leftChars="0" w:left="2" w:hanging="2"/>
        <w:jc w:val="both"/>
        <w:textDirection w:val="lrTb"/>
        <w:textAlignment w:val="auto"/>
        <w:rPr>
          <w:b/>
          <w:sz w:val="24"/>
          <w:szCs w:val="24"/>
        </w:rPr>
      </w:pPr>
      <w:r>
        <w:rPr>
          <w:b/>
          <w:sz w:val="24"/>
          <w:szCs w:val="24"/>
        </w:rPr>
        <w:t>uma bolsa (R$400,00) referente ao mês de novembro/2023;</w:t>
      </w:r>
    </w:p>
    <w:p w14:paraId="74826BC0" w14:textId="77777777" w:rsidR="00115731" w:rsidRDefault="00115731" w:rsidP="00115731">
      <w:pPr>
        <w:numPr>
          <w:ilvl w:val="0"/>
          <w:numId w:val="12"/>
        </w:numPr>
        <w:spacing w:line="240" w:lineRule="auto"/>
        <w:ind w:leftChars="0" w:left="2" w:hanging="2"/>
        <w:jc w:val="both"/>
        <w:textDirection w:val="lrTb"/>
        <w:textAlignment w:val="auto"/>
        <w:rPr>
          <w:b/>
          <w:sz w:val="24"/>
          <w:szCs w:val="24"/>
        </w:rPr>
      </w:pPr>
      <w:r>
        <w:rPr>
          <w:b/>
          <w:sz w:val="24"/>
          <w:szCs w:val="24"/>
        </w:rPr>
        <w:t>meia bolsa (R$200,00) referente ao mês de dezembro/2023;</w:t>
      </w:r>
    </w:p>
    <w:p w14:paraId="4A6C894E" w14:textId="77777777" w:rsidR="00115731" w:rsidRDefault="00115731" w:rsidP="00115731">
      <w:pPr>
        <w:numPr>
          <w:ilvl w:val="0"/>
          <w:numId w:val="12"/>
        </w:numPr>
        <w:spacing w:line="240" w:lineRule="auto"/>
        <w:ind w:leftChars="0" w:left="2" w:hanging="2"/>
        <w:jc w:val="both"/>
        <w:textDirection w:val="lrTb"/>
        <w:textAlignment w:val="auto"/>
        <w:rPr>
          <w:b/>
          <w:sz w:val="24"/>
          <w:szCs w:val="24"/>
        </w:rPr>
      </w:pPr>
      <w:r>
        <w:rPr>
          <w:b/>
          <w:sz w:val="24"/>
          <w:szCs w:val="24"/>
        </w:rPr>
        <w:t>meia bolsa (R$200,00) referente ao mês de janeiro/2024;</w:t>
      </w:r>
    </w:p>
    <w:p w14:paraId="40DC5D1D" w14:textId="77777777" w:rsidR="00115731" w:rsidRDefault="00115731" w:rsidP="00115731">
      <w:pPr>
        <w:numPr>
          <w:ilvl w:val="0"/>
          <w:numId w:val="12"/>
        </w:numPr>
        <w:spacing w:line="240" w:lineRule="auto"/>
        <w:ind w:leftChars="0" w:left="2" w:hanging="2"/>
        <w:jc w:val="both"/>
        <w:textDirection w:val="lrTb"/>
        <w:textAlignment w:val="auto"/>
        <w:rPr>
          <w:b/>
          <w:sz w:val="24"/>
          <w:szCs w:val="24"/>
        </w:rPr>
      </w:pPr>
      <w:r>
        <w:rPr>
          <w:b/>
          <w:sz w:val="24"/>
          <w:szCs w:val="24"/>
        </w:rPr>
        <w:t>uma bolsa (R$400,00) referente ao mês de fevereiro/2024.</w:t>
      </w:r>
    </w:p>
    <w:p w14:paraId="60ECEAF7" w14:textId="77777777" w:rsidR="00115731" w:rsidRDefault="00115731" w:rsidP="00115731">
      <w:pPr>
        <w:numPr>
          <w:ilvl w:val="0"/>
          <w:numId w:val="11"/>
        </w:numPr>
        <w:spacing w:line="240" w:lineRule="auto"/>
        <w:ind w:leftChars="0" w:left="2" w:hanging="2"/>
        <w:jc w:val="both"/>
        <w:textDirection w:val="lrTb"/>
        <w:textAlignment w:val="auto"/>
        <w:rPr>
          <w:color w:val="000000"/>
          <w:sz w:val="24"/>
          <w:szCs w:val="24"/>
        </w:rPr>
      </w:pPr>
      <w:r>
        <w:rPr>
          <w:color w:val="000000"/>
          <w:sz w:val="24"/>
          <w:szCs w:val="24"/>
        </w:rPr>
        <w:t xml:space="preserve">O pagamento da bolsa mensal será efetuado sempre no mês subsequente ao da realização das atividades da monitoria, com base na frequência atestada junto ao Sistema de Controle de Bolsistas/UFOP. </w:t>
      </w:r>
    </w:p>
    <w:p w14:paraId="7BFEDFDE" w14:textId="77777777" w:rsidR="00115731" w:rsidRDefault="00115731" w:rsidP="00115731">
      <w:pPr>
        <w:numPr>
          <w:ilvl w:val="0"/>
          <w:numId w:val="11"/>
        </w:numPr>
        <w:spacing w:line="240" w:lineRule="auto"/>
        <w:ind w:leftChars="0" w:left="2" w:hanging="2"/>
        <w:jc w:val="both"/>
        <w:textDirection w:val="lrTb"/>
        <w:textAlignment w:val="auto"/>
        <w:rPr>
          <w:sz w:val="24"/>
          <w:szCs w:val="24"/>
        </w:rPr>
      </w:pPr>
      <w:r>
        <w:rPr>
          <w:sz w:val="24"/>
          <w:szCs w:val="24"/>
        </w:rPr>
        <w:t>Carga horária a cumprir: 15 (quinze) horas semanais em atividades previstas no projeto de monitoria, sendo no mínimo 10 (dez) horas exclusivamente para atendimento direto aos alunos usuários da monitoria.</w:t>
      </w:r>
    </w:p>
    <w:p w14:paraId="7BDF3531" w14:textId="77777777" w:rsidR="00115731" w:rsidRDefault="00115731" w:rsidP="00115731">
      <w:pPr>
        <w:numPr>
          <w:ilvl w:val="0"/>
          <w:numId w:val="11"/>
        </w:numPr>
        <w:spacing w:line="240" w:lineRule="auto"/>
        <w:ind w:leftChars="0" w:left="2" w:hanging="2"/>
        <w:jc w:val="both"/>
        <w:textDirection w:val="lrTb"/>
        <w:textAlignment w:val="auto"/>
        <w:rPr>
          <w:sz w:val="24"/>
          <w:szCs w:val="24"/>
        </w:rPr>
      </w:pPr>
      <w:r>
        <w:rPr>
          <w:sz w:val="24"/>
          <w:szCs w:val="24"/>
        </w:rPr>
        <w:t xml:space="preserve">É permitido ao discente o vínculo a apenas uma monitoria por semestre letivo, seja ela voluntária ou remunerada. </w:t>
      </w:r>
    </w:p>
    <w:p w14:paraId="3D088838" w14:textId="77777777" w:rsidR="00115731" w:rsidRDefault="00115731" w:rsidP="00115731">
      <w:pPr>
        <w:numPr>
          <w:ilvl w:val="0"/>
          <w:numId w:val="11"/>
        </w:numPr>
        <w:spacing w:line="240" w:lineRule="auto"/>
        <w:ind w:leftChars="0" w:left="2" w:hanging="2"/>
        <w:jc w:val="both"/>
        <w:textDirection w:val="lrTb"/>
        <w:textAlignment w:val="auto"/>
        <w:rPr>
          <w:sz w:val="24"/>
          <w:szCs w:val="24"/>
        </w:rPr>
      </w:pPr>
      <w:r>
        <w:rPr>
          <w:sz w:val="24"/>
          <w:szCs w:val="24"/>
        </w:rPr>
        <w:t>É vedado ao bolsista o acúmulo de atividades acadêmicas de ensino, pesquisa e/ou extensão, remuneradas ou não, cuja carga horária total das atividades supere 54 horas.</w:t>
      </w:r>
    </w:p>
    <w:p w14:paraId="0B5EAA15" w14:textId="77777777" w:rsidR="00115731" w:rsidRDefault="00115731" w:rsidP="00115731">
      <w:pPr>
        <w:numPr>
          <w:ilvl w:val="0"/>
          <w:numId w:val="11"/>
        </w:numPr>
        <w:spacing w:line="240" w:lineRule="auto"/>
        <w:ind w:leftChars="0" w:left="2" w:hanging="2"/>
        <w:jc w:val="both"/>
        <w:textDirection w:val="lrTb"/>
        <w:textAlignment w:val="auto"/>
        <w:rPr>
          <w:sz w:val="24"/>
          <w:szCs w:val="24"/>
        </w:rPr>
      </w:pPr>
      <w:r>
        <w:rPr>
          <w:sz w:val="24"/>
          <w:szCs w:val="24"/>
        </w:rPr>
        <w:t>As atividades dos monitores terão início em 16/10/2023.</w:t>
      </w:r>
    </w:p>
    <w:p w14:paraId="72343D17" w14:textId="77777777" w:rsidR="00115731" w:rsidRDefault="00115731" w:rsidP="00115731">
      <w:pPr>
        <w:tabs>
          <w:tab w:val="left" w:pos="142"/>
        </w:tabs>
        <w:spacing w:line="240" w:lineRule="auto"/>
        <w:ind w:leftChars="0" w:left="2" w:hanging="2"/>
        <w:jc w:val="both"/>
        <w:rPr>
          <w:sz w:val="24"/>
          <w:szCs w:val="24"/>
        </w:rPr>
      </w:pPr>
      <w:r>
        <w:rPr>
          <w:b/>
          <w:sz w:val="24"/>
          <w:szCs w:val="24"/>
        </w:rPr>
        <w:lastRenderedPageBreak/>
        <w:t>2. REQUISITOS:</w:t>
      </w:r>
    </w:p>
    <w:p w14:paraId="59187D10" w14:textId="77777777" w:rsidR="00115731" w:rsidRDefault="00115731" w:rsidP="00115731">
      <w:pPr>
        <w:numPr>
          <w:ilvl w:val="0"/>
          <w:numId w:val="13"/>
        </w:numPr>
        <w:spacing w:line="240" w:lineRule="auto"/>
        <w:ind w:leftChars="0" w:left="2" w:hanging="2"/>
        <w:jc w:val="both"/>
        <w:textDirection w:val="lrTb"/>
        <w:textAlignment w:val="auto"/>
        <w:rPr>
          <w:sz w:val="24"/>
          <w:szCs w:val="24"/>
        </w:rPr>
      </w:pPr>
      <w:r>
        <w:rPr>
          <w:sz w:val="24"/>
          <w:szCs w:val="24"/>
        </w:rPr>
        <w:t>ter concluído a(s) disciplina(s) objeto da seleção ou disciplina(s) equivalente(s) a ela(s), com nota igual ou superior a 7,0 (sete);</w:t>
      </w:r>
      <w:r>
        <w:rPr>
          <w:sz w:val="24"/>
          <w:szCs w:val="24"/>
        </w:rPr>
        <w:tab/>
      </w:r>
    </w:p>
    <w:p w14:paraId="1B82A342" w14:textId="77777777" w:rsidR="00115731" w:rsidRDefault="00115731" w:rsidP="00115731">
      <w:pPr>
        <w:numPr>
          <w:ilvl w:val="0"/>
          <w:numId w:val="13"/>
        </w:numPr>
        <w:spacing w:line="240" w:lineRule="auto"/>
        <w:ind w:leftChars="0" w:left="2" w:hanging="2"/>
        <w:jc w:val="both"/>
        <w:textDirection w:val="lrTb"/>
        <w:textAlignment w:val="auto"/>
        <w:rPr>
          <w:sz w:val="24"/>
          <w:szCs w:val="24"/>
        </w:rPr>
      </w:pPr>
      <w:r>
        <w:rPr>
          <w:sz w:val="24"/>
          <w:szCs w:val="24"/>
        </w:rPr>
        <w:t>ter disponibilidade de 15 (quinze) horas semanais para o desenvolvimento das atividades de monitoria, não coincidentes com os horários das disciplinas em que esteja matriculado;</w:t>
      </w:r>
    </w:p>
    <w:p w14:paraId="7DBDE9A6" w14:textId="77777777" w:rsidR="00115731" w:rsidRDefault="00115731" w:rsidP="00115731">
      <w:pPr>
        <w:numPr>
          <w:ilvl w:val="0"/>
          <w:numId w:val="13"/>
        </w:numPr>
        <w:spacing w:line="240" w:lineRule="auto"/>
        <w:ind w:leftChars="0" w:left="2" w:hanging="2"/>
        <w:jc w:val="both"/>
        <w:textDirection w:val="lrTb"/>
        <w:textAlignment w:val="auto"/>
        <w:rPr>
          <w:sz w:val="24"/>
          <w:szCs w:val="24"/>
        </w:rPr>
      </w:pPr>
      <w:r>
        <w:rPr>
          <w:sz w:val="24"/>
          <w:szCs w:val="24"/>
        </w:rPr>
        <w:t xml:space="preserve">não usufruir de qualquer outro tipo de bolsa (com exceção das bolsas dos Programas de Assistência Estudantil da UFOP) ou desenvolver atividade remunerada para a qual já exista alguma legislação restritiva na UFOP. </w:t>
      </w:r>
    </w:p>
    <w:p w14:paraId="7D078D25" w14:textId="7185DDE9" w:rsidR="00D03D23" w:rsidRDefault="00D03D23" w:rsidP="00115731">
      <w:pPr>
        <w:spacing w:after="120" w:line="240" w:lineRule="auto"/>
        <w:ind w:leftChars="0" w:left="0" w:firstLineChars="0" w:firstLine="0"/>
        <w:jc w:val="both"/>
        <w:rPr>
          <w:sz w:val="24"/>
          <w:szCs w:val="24"/>
        </w:rPr>
      </w:pPr>
    </w:p>
    <w:p w14:paraId="21B60943" w14:textId="77777777" w:rsidR="00D03D23" w:rsidRDefault="00000000">
      <w:pPr>
        <w:tabs>
          <w:tab w:val="left" w:pos="129"/>
        </w:tabs>
        <w:spacing w:after="120" w:line="240" w:lineRule="auto"/>
        <w:ind w:left="0" w:hanging="2"/>
        <w:jc w:val="both"/>
        <w:rPr>
          <w:sz w:val="24"/>
          <w:szCs w:val="24"/>
        </w:rPr>
      </w:pPr>
      <w:r>
        <w:rPr>
          <w:b/>
          <w:sz w:val="24"/>
          <w:szCs w:val="24"/>
        </w:rPr>
        <w:t>3. INSCRIÇÕES:</w:t>
      </w:r>
    </w:p>
    <w:p w14:paraId="5F8E0762" w14:textId="67885CEE" w:rsidR="00D03D23" w:rsidRDefault="00000000">
      <w:pPr>
        <w:numPr>
          <w:ilvl w:val="0"/>
          <w:numId w:val="3"/>
        </w:numPr>
        <w:spacing w:after="120" w:line="240" w:lineRule="auto"/>
        <w:ind w:left="0" w:hanging="2"/>
        <w:jc w:val="both"/>
        <w:rPr>
          <w:sz w:val="24"/>
          <w:szCs w:val="24"/>
        </w:rPr>
      </w:pPr>
      <w:r>
        <w:rPr>
          <w:sz w:val="24"/>
          <w:szCs w:val="24"/>
        </w:rPr>
        <w:t xml:space="preserve">Período: </w:t>
      </w:r>
      <w:r w:rsidR="00115731">
        <w:rPr>
          <w:sz w:val="24"/>
          <w:szCs w:val="24"/>
        </w:rPr>
        <w:t>27</w:t>
      </w:r>
      <w:r w:rsidR="00CB6DE5">
        <w:rPr>
          <w:sz w:val="24"/>
          <w:szCs w:val="24"/>
        </w:rPr>
        <w:t>/0</w:t>
      </w:r>
      <w:r w:rsidR="00115731">
        <w:rPr>
          <w:sz w:val="24"/>
          <w:szCs w:val="24"/>
        </w:rPr>
        <w:t>9</w:t>
      </w:r>
      <w:r w:rsidR="00CB6DE5">
        <w:rPr>
          <w:sz w:val="24"/>
          <w:szCs w:val="24"/>
        </w:rPr>
        <w:t xml:space="preserve">/2023 </w:t>
      </w:r>
      <w:r w:rsidR="00115731">
        <w:rPr>
          <w:sz w:val="24"/>
          <w:szCs w:val="24"/>
        </w:rPr>
        <w:t>a</w:t>
      </w:r>
      <w:r w:rsidR="00CB6DE5">
        <w:rPr>
          <w:sz w:val="24"/>
          <w:szCs w:val="24"/>
        </w:rPr>
        <w:t xml:space="preserve"> </w:t>
      </w:r>
      <w:r w:rsidR="00115731">
        <w:rPr>
          <w:sz w:val="24"/>
          <w:szCs w:val="24"/>
        </w:rPr>
        <w:t>29</w:t>
      </w:r>
      <w:r w:rsidR="00CB6DE5">
        <w:rPr>
          <w:sz w:val="24"/>
          <w:szCs w:val="24"/>
        </w:rPr>
        <w:t>/0</w:t>
      </w:r>
      <w:r w:rsidR="00115731">
        <w:rPr>
          <w:sz w:val="24"/>
          <w:szCs w:val="24"/>
        </w:rPr>
        <w:t>9</w:t>
      </w:r>
      <w:r w:rsidR="00CB6DE5">
        <w:rPr>
          <w:sz w:val="24"/>
          <w:szCs w:val="24"/>
        </w:rPr>
        <w:t>/2023</w:t>
      </w:r>
    </w:p>
    <w:p w14:paraId="2A1F4B4E" w14:textId="4DCA753E" w:rsidR="00D03D23" w:rsidRPr="000952EB" w:rsidRDefault="00000000" w:rsidP="00CB6DE5">
      <w:pPr>
        <w:numPr>
          <w:ilvl w:val="0"/>
          <w:numId w:val="3"/>
        </w:numPr>
        <w:spacing w:after="120" w:line="240" w:lineRule="auto"/>
        <w:ind w:left="0" w:hanging="2"/>
        <w:jc w:val="both"/>
        <w:rPr>
          <w:sz w:val="24"/>
          <w:szCs w:val="24"/>
        </w:rPr>
      </w:pPr>
      <w:r w:rsidRPr="00CB6DE5">
        <w:rPr>
          <w:sz w:val="24"/>
          <w:szCs w:val="24"/>
        </w:rPr>
        <w:t xml:space="preserve">Local: </w:t>
      </w:r>
      <w:hyperlink r:id="rId8" w:history="1">
        <w:r w:rsidR="000952EB" w:rsidRPr="00224231">
          <w:rPr>
            <w:rStyle w:val="Hyperlink"/>
            <w:rFonts w:ascii="Arial Narrow" w:hAnsi="Arial Narrow" w:cs="Arial"/>
            <w:b/>
            <w:bCs/>
            <w:shd w:val="clear" w:color="auto" w:fill="FFFFFF"/>
          </w:rPr>
          <w:t>heliorojr@ufop.edu.br</w:t>
        </w:r>
      </w:hyperlink>
    </w:p>
    <w:p w14:paraId="0E5F6EA2" w14:textId="77777777" w:rsidR="000952EB" w:rsidRPr="00CB6DE5" w:rsidRDefault="000952EB" w:rsidP="000952EB">
      <w:pPr>
        <w:spacing w:after="120" w:line="240" w:lineRule="auto"/>
        <w:ind w:leftChars="0" w:left="0" w:firstLineChars="0" w:firstLine="0"/>
        <w:jc w:val="both"/>
        <w:rPr>
          <w:sz w:val="24"/>
          <w:szCs w:val="24"/>
        </w:rPr>
      </w:pPr>
    </w:p>
    <w:p w14:paraId="6BC24E78" w14:textId="07F70F92" w:rsidR="00CB6DE5" w:rsidRPr="004B6F0C" w:rsidRDefault="00000000" w:rsidP="00CB6DE5">
      <w:pPr>
        <w:pStyle w:val="PargrafodaLista"/>
        <w:numPr>
          <w:ilvl w:val="0"/>
          <w:numId w:val="10"/>
        </w:numPr>
        <w:spacing w:after="0" w:line="240" w:lineRule="auto"/>
        <w:ind w:leftChars="0" w:firstLineChars="0" w:hanging="720"/>
        <w:jc w:val="both"/>
        <w:textDirection w:val="lrTb"/>
        <w:textAlignment w:val="auto"/>
        <w:outlineLvl w:val="9"/>
        <w:rPr>
          <w:rFonts w:ascii="Arial Narrow" w:hAnsi="Arial Narrow" w:cs="Arial"/>
          <w:bCs/>
        </w:rPr>
      </w:pPr>
      <w:r w:rsidRPr="00CB6DE5">
        <w:rPr>
          <w:b/>
          <w:sz w:val="24"/>
          <w:szCs w:val="24"/>
        </w:rPr>
        <w:t xml:space="preserve">DOCUMENTAÇÃO: </w:t>
      </w:r>
      <w:r w:rsidR="00CB6DE5" w:rsidRPr="004B6F0C">
        <w:rPr>
          <w:rFonts w:ascii="Arial Narrow" w:hAnsi="Arial Narrow" w:cs="Arial"/>
        </w:rPr>
        <w:t>Histórico escolar com autenticação digital e carta de intenções (sintética, máximo 2 parágrafos), onde o/a discente apresente as razões e interesses em atuar como monitor/a</w:t>
      </w:r>
      <w:r w:rsidR="000952EB">
        <w:rPr>
          <w:rFonts w:ascii="Arial Narrow" w:hAnsi="Arial Narrow" w:cs="Arial"/>
        </w:rPr>
        <w:t>, bem como a sua disponibilidade para o cumprimento da carga horária destinada à monitoria</w:t>
      </w:r>
      <w:r w:rsidR="00CB6DE5" w:rsidRPr="004B6F0C">
        <w:rPr>
          <w:rFonts w:ascii="Arial Narrow" w:hAnsi="Arial Narrow" w:cs="Arial"/>
        </w:rPr>
        <w:t>.</w:t>
      </w:r>
    </w:p>
    <w:p w14:paraId="6AE9712F" w14:textId="77777777" w:rsidR="00CB6DE5" w:rsidRPr="00CB6DE5" w:rsidRDefault="00CB6DE5" w:rsidP="00CB6DE5">
      <w:pPr>
        <w:pStyle w:val="PargrafodaLista"/>
        <w:spacing w:after="0" w:line="240" w:lineRule="auto"/>
        <w:ind w:leftChars="0" w:firstLineChars="0" w:firstLine="0"/>
        <w:jc w:val="both"/>
        <w:textDirection w:val="lrTb"/>
        <w:textAlignment w:val="auto"/>
        <w:outlineLvl w:val="9"/>
        <w:rPr>
          <w:rFonts w:ascii="Arial Narrow" w:hAnsi="Arial Narrow" w:cs="Arial"/>
          <w:bCs/>
        </w:rPr>
      </w:pPr>
    </w:p>
    <w:p w14:paraId="0C48E328" w14:textId="1A699050" w:rsidR="00CB6DE5" w:rsidRPr="00CB6DE5" w:rsidRDefault="00000000" w:rsidP="00CB6DE5">
      <w:pPr>
        <w:pStyle w:val="PargrafodaLista"/>
        <w:numPr>
          <w:ilvl w:val="0"/>
          <w:numId w:val="10"/>
        </w:numPr>
        <w:tabs>
          <w:tab w:val="num" w:pos="142"/>
        </w:tabs>
        <w:spacing w:after="0" w:line="240" w:lineRule="auto"/>
        <w:ind w:leftChars="0" w:firstLineChars="0" w:hanging="720"/>
        <w:jc w:val="both"/>
        <w:textDirection w:val="lrTb"/>
        <w:textAlignment w:val="auto"/>
        <w:outlineLvl w:val="9"/>
        <w:rPr>
          <w:rFonts w:ascii="Arial Narrow" w:hAnsi="Arial Narrow" w:cs="Arial"/>
          <w:bCs/>
        </w:rPr>
      </w:pPr>
      <w:r w:rsidRPr="00CB6DE5">
        <w:rPr>
          <w:b/>
          <w:sz w:val="24"/>
          <w:szCs w:val="24"/>
        </w:rPr>
        <w:t>CRITÉRIO PARA AVALIAÇÃO:</w:t>
      </w:r>
      <w:r w:rsidR="00CB6DE5" w:rsidRPr="00CB6DE5">
        <w:rPr>
          <w:b/>
          <w:sz w:val="24"/>
          <w:szCs w:val="24"/>
        </w:rPr>
        <w:t xml:space="preserve"> </w:t>
      </w:r>
      <w:r w:rsidR="00CB6DE5" w:rsidRPr="00CB6DE5">
        <w:rPr>
          <w:rFonts w:ascii="Arial Narrow" w:hAnsi="Arial Narrow" w:cs="Arial"/>
          <w:bCs/>
        </w:rPr>
        <w:t xml:space="preserve">Análise da documentação enviada, </w:t>
      </w:r>
      <w:r w:rsidR="00876902">
        <w:rPr>
          <w:rFonts w:ascii="Arial Narrow" w:hAnsi="Arial Narrow" w:cs="Arial"/>
          <w:bCs/>
        </w:rPr>
        <w:t>d</w:t>
      </w:r>
      <w:r w:rsidR="00876902" w:rsidRPr="00CB6DE5">
        <w:rPr>
          <w:rFonts w:ascii="Arial Narrow" w:hAnsi="Arial Narrow" w:cs="Arial"/>
          <w:bCs/>
        </w:rPr>
        <w:t>a disponibilidade</w:t>
      </w:r>
      <w:r w:rsidR="00876902">
        <w:rPr>
          <w:rFonts w:ascii="Arial Narrow" w:hAnsi="Arial Narrow" w:cs="Arial"/>
          <w:bCs/>
        </w:rPr>
        <w:t>,</w:t>
      </w:r>
      <w:r w:rsidR="00876902" w:rsidRPr="00CB6DE5">
        <w:rPr>
          <w:rFonts w:ascii="Arial Narrow" w:hAnsi="Arial Narrow" w:cs="Arial"/>
          <w:bCs/>
        </w:rPr>
        <w:t xml:space="preserve"> </w:t>
      </w:r>
      <w:r w:rsidR="00876902">
        <w:rPr>
          <w:rFonts w:ascii="Arial Narrow" w:hAnsi="Arial Narrow" w:cs="Arial"/>
          <w:bCs/>
        </w:rPr>
        <w:t xml:space="preserve">das razões e </w:t>
      </w:r>
      <w:r w:rsidR="00115731">
        <w:rPr>
          <w:rFonts w:ascii="Arial Narrow" w:hAnsi="Arial Narrow" w:cs="Arial"/>
          <w:bCs/>
        </w:rPr>
        <w:t>d</w:t>
      </w:r>
      <w:r w:rsidR="00CB6DE5" w:rsidRPr="00CB6DE5">
        <w:rPr>
          <w:rFonts w:ascii="Arial Narrow" w:hAnsi="Arial Narrow" w:cs="Arial"/>
          <w:bCs/>
        </w:rPr>
        <w:t>os interesses ora apresent</w:t>
      </w:r>
      <w:r w:rsidR="002E68C7">
        <w:rPr>
          <w:rFonts w:ascii="Arial Narrow" w:hAnsi="Arial Narrow" w:cs="Arial"/>
          <w:bCs/>
        </w:rPr>
        <w:t>ados</w:t>
      </w:r>
      <w:r w:rsidR="00CB6DE5" w:rsidRPr="00CB6DE5">
        <w:rPr>
          <w:rFonts w:ascii="Arial Narrow" w:hAnsi="Arial Narrow" w:cs="Arial"/>
          <w:bCs/>
        </w:rPr>
        <w:t>.</w:t>
      </w:r>
    </w:p>
    <w:p w14:paraId="633F3A9D" w14:textId="77777777" w:rsidR="00CB6DE5" w:rsidRPr="00DD0C2A" w:rsidRDefault="00CB6DE5" w:rsidP="00CB6DE5">
      <w:pPr>
        <w:pStyle w:val="PargrafodaLista"/>
        <w:ind w:left="0" w:hanging="2"/>
        <w:rPr>
          <w:rFonts w:ascii="Arial Narrow" w:hAnsi="Arial Narrow" w:cs="Arial"/>
          <w:b/>
        </w:rPr>
      </w:pPr>
    </w:p>
    <w:p w14:paraId="0BB88503" w14:textId="1D1055E4" w:rsidR="00CB6DE5" w:rsidRPr="00DD0C2A" w:rsidRDefault="00CB6DE5" w:rsidP="00CB6DE5">
      <w:pPr>
        <w:shd w:val="clear" w:color="auto" w:fill="D9D9D9"/>
        <w:spacing w:after="0" w:line="240" w:lineRule="auto"/>
        <w:ind w:left="0" w:hanging="2"/>
        <w:jc w:val="both"/>
        <w:rPr>
          <w:rFonts w:ascii="Arial Narrow" w:hAnsi="Arial Narrow" w:cs="Arial"/>
          <w:b/>
        </w:rPr>
      </w:pPr>
      <w:r w:rsidRPr="00DD0C2A">
        <w:rPr>
          <w:rFonts w:ascii="Arial Narrow" w:hAnsi="Arial Narrow" w:cs="Arial"/>
          <w:b/>
        </w:rPr>
        <w:t>*</w:t>
      </w:r>
      <w:r w:rsidRPr="00DD0C2A">
        <w:rPr>
          <w:rFonts w:ascii="Arial Narrow" w:hAnsi="Arial Narrow" w:cs="Arial"/>
          <w:bCs/>
        </w:rPr>
        <w:t xml:space="preserve"> </w:t>
      </w:r>
      <w:r w:rsidRPr="00DD0C2A">
        <w:rPr>
          <w:rFonts w:ascii="Arial Narrow" w:hAnsi="Arial Narrow" w:cs="Arial"/>
          <w:b/>
        </w:rPr>
        <w:t xml:space="preserve">Neste </w:t>
      </w:r>
      <w:r w:rsidR="00115731">
        <w:rPr>
          <w:rFonts w:ascii="Arial Narrow" w:hAnsi="Arial Narrow" w:cs="Arial"/>
          <w:b/>
        </w:rPr>
        <w:t>semestre</w:t>
      </w:r>
      <w:r w:rsidRPr="00DD0C2A">
        <w:rPr>
          <w:rFonts w:ascii="Arial Narrow" w:hAnsi="Arial Narrow" w:cs="Arial"/>
          <w:b/>
        </w:rPr>
        <w:t xml:space="preserve"> letivo </w:t>
      </w:r>
      <w:r w:rsidR="00876902">
        <w:rPr>
          <w:rFonts w:ascii="Arial Narrow" w:hAnsi="Arial Narrow" w:cs="Arial"/>
          <w:b/>
        </w:rPr>
        <w:t>(</w:t>
      </w:r>
      <w:r w:rsidRPr="00DD0C2A">
        <w:rPr>
          <w:rFonts w:ascii="Arial Narrow" w:hAnsi="Arial Narrow" w:cs="Arial"/>
          <w:b/>
        </w:rPr>
        <w:t>202</w:t>
      </w:r>
      <w:r>
        <w:rPr>
          <w:rFonts w:ascii="Arial Narrow" w:hAnsi="Arial Narrow" w:cs="Arial"/>
          <w:b/>
        </w:rPr>
        <w:t>3</w:t>
      </w:r>
      <w:r w:rsidRPr="00DD0C2A">
        <w:rPr>
          <w:rFonts w:ascii="Arial Narrow" w:hAnsi="Arial Narrow" w:cs="Arial"/>
          <w:b/>
        </w:rPr>
        <w:t>/</w:t>
      </w:r>
      <w:r w:rsidR="00115731">
        <w:rPr>
          <w:rFonts w:ascii="Arial Narrow" w:hAnsi="Arial Narrow" w:cs="Arial"/>
          <w:b/>
        </w:rPr>
        <w:t>2</w:t>
      </w:r>
      <w:r w:rsidR="00876902">
        <w:rPr>
          <w:rFonts w:ascii="Arial Narrow" w:hAnsi="Arial Narrow" w:cs="Arial"/>
          <w:b/>
        </w:rPr>
        <w:t>)</w:t>
      </w:r>
      <w:r w:rsidRPr="00DD0C2A">
        <w:rPr>
          <w:rFonts w:ascii="Arial Narrow" w:hAnsi="Arial Narrow" w:cs="Arial"/>
          <w:b/>
        </w:rPr>
        <w:t xml:space="preserve">, a disciplina </w:t>
      </w:r>
      <w:r w:rsidR="00115731" w:rsidRPr="00115731">
        <w:rPr>
          <w:rFonts w:ascii="Arial Narrow" w:hAnsi="Arial Narrow"/>
          <w:b/>
          <w:bCs/>
          <w:color w:val="000000"/>
        </w:rPr>
        <w:t xml:space="preserve">CSO 118 - </w:t>
      </w:r>
      <w:r w:rsidR="00115731" w:rsidRPr="00115731">
        <w:rPr>
          <w:rFonts w:ascii="Arial Narrow" w:hAnsi="Arial Narrow"/>
          <w:b/>
          <w:bCs/>
        </w:rPr>
        <w:t>INTRODUÇÃO ÀS CIÊNCIAS SOCIAIS</w:t>
      </w:r>
      <w:r w:rsidR="00115731" w:rsidRPr="00DD0C2A">
        <w:rPr>
          <w:rFonts w:ascii="Arial Narrow" w:hAnsi="Arial Narrow" w:cs="Arial"/>
          <w:b/>
        </w:rPr>
        <w:t xml:space="preserve"> </w:t>
      </w:r>
      <w:r w:rsidRPr="00DD0C2A">
        <w:rPr>
          <w:rFonts w:ascii="Arial Narrow" w:hAnsi="Arial Narrow" w:cs="Arial"/>
          <w:b/>
        </w:rPr>
        <w:t xml:space="preserve">será ministrada todas as </w:t>
      </w:r>
      <w:r w:rsidR="00115731">
        <w:rPr>
          <w:rFonts w:ascii="Arial Narrow" w:hAnsi="Arial Narrow" w:cs="Arial"/>
          <w:b/>
        </w:rPr>
        <w:t>sextas</w:t>
      </w:r>
      <w:r w:rsidRPr="00DD0C2A">
        <w:rPr>
          <w:rFonts w:ascii="Arial Narrow" w:hAnsi="Arial Narrow" w:cs="Arial"/>
          <w:b/>
        </w:rPr>
        <w:t xml:space="preserve">-feiras, no horário de </w:t>
      </w:r>
      <w:r w:rsidR="00115731">
        <w:rPr>
          <w:rFonts w:ascii="Arial Narrow" w:hAnsi="Arial Narrow" w:cs="Arial"/>
          <w:b/>
        </w:rPr>
        <w:t>08h2</w:t>
      </w:r>
      <w:r>
        <w:rPr>
          <w:rFonts w:ascii="Arial Narrow" w:hAnsi="Arial Narrow" w:cs="Arial"/>
          <w:b/>
        </w:rPr>
        <w:t>0min</w:t>
      </w:r>
      <w:r w:rsidRPr="00DD0C2A">
        <w:rPr>
          <w:rFonts w:ascii="Arial Narrow" w:hAnsi="Arial Narrow" w:cs="Arial"/>
          <w:b/>
        </w:rPr>
        <w:t xml:space="preserve"> às </w:t>
      </w:r>
      <w:r w:rsidR="00115731">
        <w:rPr>
          <w:rFonts w:ascii="Arial Narrow" w:hAnsi="Arial Narrow" w:cs="Arial"/>
          <w:b/>
        </w:rPr>
        <w:t>1</w:t>
      </w:r>
      <w:r>
        <w:rPr>
          <w:rFonts w:ascii="Arial Narrow" w:hAnsi="Arial Narrow" w:cs="Arial"/>
          <w:b/>
        </w:rPr>
        <w:t>2h</w:t>
      </w:r>
      <w:r w:rsidR="00115731">
        <w:rPr>
          <w:rFonts w:ascii="Arial Narrow" w:hAnsi="Arial Narrow" w:cs="Arial"/>
          <w:b/>
        </w:rPr>
        <w:t>0</w:t>
      </w:r>
      <w:r>
        <w:rPr>
          <w:rFonts w:ascii="Arial Narrow" w:hAnsi="Arial Narrow" w:cs="Arial"/>
          <w:b/>
        </w:rPr>
        <w:t>0min</w:t>
      </w:r>
      <w:r w:rsidR="004B6F0C">
        <w:rPr>
          <w:rFonts w:ascii="Arial Narrow" w:hAnsi="Arial Narrow" w:cs="Arial"/>
          <w:b/>
        </w:rPr>
        <w:t>,</w:t>
      </w:r>
      <w:r w:rsidRPr="00DD0C2A">
        <w:rPr>
          <w:rFonts w:ascii="Arial Narrow" w:hAnsi="Arial Narrow" w:cs="Arial"/>
          <w:b/>
        </w:rPr>
        <w:t xml:space="preserve"> para o curso de </w:t>
      </w:r>
      <w:r w:rsidR="00115731">
        <w:rPr>
          <w:rFonts w:ascii="Arial Narrow" w:hAnsi="Arial Narrow" w:cs="Arial"/>
          <w:b/>
        </w:rPr>
        <w:t>Nutrição</w:t>
      </w:r>
      <w:r w:rsidRPr="00DD0C2A">
        <w:rPr>
          <w:rFonts w:ascii="Arial Narrow" w:hAnsi="Arial Narrow" w:cs="Arial"/>
          <w:b/>
        </w:rPr>
        <w:t>, n</w:t>
      </w:r>
      <w:r w:rsidR="00115731">
        <w:rPr>
          <w:rFonts w:ascii="Arial Narrow" w:hAnsi="Arial Narrow" w:cs="Arial"/>
          <w:b/>
        </w:rPr>
        <w:t>a ENUT</w:t>
      </w:r>
      <w:r>
        <w:rPr>
          <w:rFonts w:ascii="Arial Narrow" w:hAnsi="Arial Narrow" w:cs="Arial"/>
          <w:b/>
        </w:rPr>
        <w:t xml:space="preserve">, em </w:t>
      </w:r>
      <w:r w:rsidR="00115731">
        <w:rPr>
          <w:rFonts w:ascii="Arial Narrow" w:hAnsi="Arial Narrow" w:cs="Arial"/>
          <w:b/>
        </w:rPr>
        <w:t>Ouro Preto</w:t>
      </w:r>
      <w:r w:rsidRPr="00DD0C2A">
        <w:rPr>
          <w:rFonts w:ascii="Arial Narrow" w:hAnsi="Arial Narrow" w:cs="Arial"/>
          <w:b/>
        </w:rPr>
        <w:t>.</w:t>
      </w:r>
    </w:p>
    <w:p w14:paraId="40D36DC0" w14:textId="77777777" w:rsidR="00CB6DE5" w:rsidRPr="00DD0C2A" w:rsidRDefault="00CB6DE5" w:rsidP="00CB6DE5">
      <w:pPr>
        <w:shd w:val="clear" w:color="auto" w:fill="D9D9D9"/>
        <w:spacing w:after="0" w:line="240" w:lineRule="auto"/>
        <w:ind w:left="0" w:hanging="2"/>
        <w:jc w:val="both"/>
        <w:rPr>
          <w:rFonts w:ascii="Arial Narrow" w:hAnsi="Arial Narrow" w:cs="Arial"/>
          <w:b/>
        </w:rPr>
      </w:pPr>
    </w:p>
    <w:p w14:paraId="552A2EDB" w14:textId="77777777" w:rsidR="00D03D23" w:rsidRDefault="00D03D23">
      <w:pPr>
        <w:spacing w:after="120" w:line="240" w:lineRule="auto"/>
        <w:ind w:left="0" w:hanging="2"/>
        <w:jc w:val="both"/>
        <w:rPr>
          <w:sz w:val="24"/>
          <w:szCs w:val="24"/>
        </w:rPr>
      </w:pPr>
    </w:p>
    <w:p w14:paraId="17F2632B" w14:textId="794C6D3B" w:rsidR="00D03D23" w:rsidRDefault="00000000">
      <w:pPr>
        <w:spacing w:after="120" w:line="240" w:lineRule="auto"/>
        <w:ind w:left="0" w:hanging="2"/>
        <w:jc w:val="right"/>
        <w:rPr>
          <w:sz w:val="24"/>
          <w:szCs w:val="24"/>
        </w:rPr>
      </w:pPr>
      <w:r>
        <w:rPr>
          <w:sz w:val="24"/>
          <w:szCs w:val="24"/>
        </w:rPr>
        <w:t xml:space="preserve">Mariana, </w:t>
      </w:r>
      <w:r w:rsidR="000952EB">
        <w:rPr>
          <w:sz w:val="24"/>
          <w:szCs w:val="24"/>
        </w:rPr>
        <w:t>26</w:t>
      </w:r>
      <w:r>
        <w:rPr>
          <w:sz w:val="24"/>
          <w:szCs w:val="24"/>
        </w:rPr>
        <w:t xml:space="preserve"> de </w:t>
      </w:r>
      <w:r w:rsidR="000952EB">
        <w:rPr>
          <w:sz w:val="24"/>
          <w:szCs w:val="24"/>
        </w:rPr>
        <w:t>setembro</w:t>
      </w:r>
      <w:r>
        <w:rPr>
          <w:sz w:val="24"/>
          <w:szCs w:val="24"/>
        </w:rPr>
        <w:t xml:space="preserve"> de 2023.</w:t>
      </w:r>
    </w:p>
    <w:p w14:paraId="48D31893" w14:textId="77777777" w:rsidR="00D03D23" w:rsidRDefault="00D03D23">
      <w:pPr>
        <w:spacing w:after="120" w:line="240" w:lineRule="auto"/>
        <w:ind w:left="0" w:hanging="2"/>
        <w:jc w:val="center"/>
        <w:rPr>
          <w:sz w:val="24"/>
          <w:szCs w:val="24"/>
        </w:rPr>
      </w:pPr>
    </w:p>
    <w:p w14:paraId="3E8C7339" w14:textId="77777777" w:rsidR="00D03D23" w:rsidRDefault="00000000">
      <w:pPr>
        <w:spacing w:after="120" w:line="240" w:lineRule="auto"/>
        <w:ind w:left="0" w:hanging="2"/>
        <w:rPr>
          <w:sz w:val="24"/>
          <w:szCs w:val="24"/>
        </w:rPr>
      </w:pPr>
      <w:r>
        <w:rPr>
          <w:b/>
          <w:sz w:val="24"/>
          <w:szCs w:val="24"/>
        </w:rPr>
        <w:t>DO MONITOR</w:t>
      </w:r>
    </w:p>
    <w:p w14:paraId="35E72E52" w14:textId="77777777" w:rsidR="00D03D23" w:rsidRDefault="00000000">
      <w:pPr>
        <w:spacing w:after="120" w:line="240" w:lineRule="auto"/>
        <w:ind w:left="0" w:hanging="2"/>
        <w:jc w:val="both"/>
        <w:rPr>
          <w:sz w:val="24"/>
          <w:szCs w:val="24"/>
        </w:rPr>
      </w:pPr>
      <w:r>
        <w:rPr>
          <w:color w:val="000000"/>
          <w:sz w:val="24"/>
          <w:szCs w:val="24"/>
        </w:rPr>
        <w:t>O monitor, remunerado e/ou voluntário, deve ter disponibilidade de 15 (quinze) horas semanais, não coincidentes com os horários das disciplinas em que esteja matriculado, para desenvolver as atividades propostas no projeto de monitoria, além de participar de reuniões com o professor responsável para planejamento e avaliação contínua do projeto.</w:t>
      </w:r>
      <w:r>
        <w:rPr>
          <w:b/>
          <w:sz w:val="24"/>
          <w:szCs w:val="24"/>
        </w:rPr>
        <w:t xml:space="preserve"> </w:t>
      </w:r>
    </w:p>
    <w:p w14:paraId="7F482EC9" w14:textId="77777777" w:rsidR="00D03D23" w:rsidRDefault="00000000">
      <w:pPr>
        <w:spacing w:after="120" w:line="240" w:lineRule="auto"/>
        <w:ind w:left="0" w:hanging="2"/>
        <w:jc w:val="both"/>
        <w:rPr>
          <w:sz w:val="24"/>
          <w:szCs w:val="24"/>
        </w:rPr>
      </w:pPr>
      <w:r>
        <w:rPr>
          <w:b/>
          <w:sz w:val="24"/>
          <w:szCs w:val="24"/>
        </w:rPr>
        <w:lastRenderedPageBreak/>
        <w:t>São atribuições do monitor:</w:t>
      </w:r>
    </w:p>
    <w:p w14:paraId="0F37E1BD" w14:textId="77777777" w:rsidR="00D03D23" w:rsidRDefault="00000000">
      <w:pPr>
        <w:spacing w:after="120" w:line="240" w:lineRule="auto"/>
        <w:ind w:left="0" w:hanging="2"/>
        <w:jc w:val="both"/>
        <w:rPr>
          <w:sz w:val="24"/>
          <w:szCs w:val="24"/>
        </w:rPr>
      </w:pPr>
      <w:r>
        <w:rPr>
          <w:sz w:val="24"/>
          <w:szCs w:val="24"/>
        </w:rPr>
        <w:t>I. Realizar estudos teóricos necessários ao desenvolvimento da monitoria, sob a orientação do professor responsável pelo projeto;</w:t>
      </w:r>
    </w:p>
    <w:p w14:paraId="6DDBD351" w14:textId="77777777" w:rsidR="00D03D23" w:rsidRDefault="00000000">
      <w:pPr>
        <w:spacing w:after="120" w:line="240" w:lineRule="auto"/>
        <w:ind w:left="0" w:hanging="2"/>
        <w:jc w:val="both"/>
        <w:rPr>
          <w:sz w:val="24"/>
          <w:szCs w:val="24"/>
        </w:rPr>
      </w:pPr>
      <w:r>
        <w:rPr>
          <w:sz w:val="24"/>
          <w:szCs w:val="24"/>
        </w:rPr>
        <w:t xml:space="preserve"> II. Contribuir com o professor responsável no planejamento das atividades de monitoria; </w:t>
      </w:r>
    </w:p>
    <w:p w14:paraId="2546CB74" w14:textId="77777777" w:rsidR="00D03D23" w:rsidRDefault="00000000">
      <w:pPr>
        <w:spacing w:after="120" w:line="240" w:lineRule="auto"/>
        <w:ind w:left="0" w:hanging="2"/>
        <w:jc w:val="both"/>
        <w:rPr>
          <w:sz w:val="24"/>
          <w:szCs w:val="24"/>
        </w:rPr>
      </w:pPr>
      <w:r>
        <w:rPr>
          <w:sz w:val="24"/>
          <w:szCs w:val="24"/>
        </w:rPr>
        <w:t xml:space="preserve">III. Propor e desenvolver, sob orientação do professor responsável, atividades específicas para atendimento aos alunos, seja em pequenos grupos ou individualmente; </w:t>
      </w:r>
    </w:p>
    <w:p w14:paraId="27F7F2E4" w14:textId="77777777" w:rsidR="00D03D23" w:rsidRDefault="00000000">
      <w:pPr>
        <w:spacing w:after="120" w:line="240" w:lineRule="auto"/>
        <w:ind w:left="0" w:hanging="2"/>
        <w:jc w:val="both"/>
        <w:rPr>
          <w:sz w:val="24"/>
          <w:szCs w:val="24"/>
        </w:rPr>
      </w:pPr>
      <w:r>
        <w:rPr>
          <w:sz w:val="24"/>
          <w:szCs w:val="24"/>
        </w:rPr>
        <w:t xml:space="preserve">IV. Auxiliar os alunos na execução de diferentes atividades acadêmicas, como trabalhos de campo, práticas de laboratório e preparação de seminários, entre outras; </w:t>
      </w:r>
    </w:p>
    <w:p w14:paraId="6E2DCED2" w14:textId="77777777" w:rsidR="00D03D23" w:rsidRDefault="00000000">
      <w:pPr>
        <w:spacing w:after="120" w:line="240" w:lineRule="auto"/>
        <w:ind w:left="0" w:hanging="2"/>
        <w:jc w:val="both"/>
        <w:rPr>
          <w:sz w:val="24"/>
          <w:szCs w:val="24"/>
        </w:rPr>
      </w:pPr>
      <w:r>
        <w:rPr>
          <w:sz w:val="24"/>
          <w:szCs w:val="24"/>
        </w:rPr>
        <w:t>V. Manter plantões para assessorar os alunos em suas dúvidas e desenvolver atividades de reforço do conteúdo programático;</w:t>
      </w:r>
    </w:p>
    <w:p w14:paraId="6E643EC1" w14:textId="77777777" w:rsidR="00D03D23" w:rsidRDefault="00000000">
      <w:pPr>
        <w:spacing w:after="120" w:line="240" w:lineRule="auto"/>
        <w:ind w:left="0" w:hanging="2"/>
        <w:jc w:val="both"/>
        <w:rPr>
          <w:sz w:val="24"/>
          <w:szCs w:val="24"/>
        </w:rPr>
      </w:pPr>
      <w:r>
        <w:rPr>
          <w:sz w:val="24"/>
          <w:szCs w:val="24"/>
        </w:rPr>
        <w:t xml:space="preserve"> VI. Facilitar a interlocução entre alunos e professor, contribuindo para o sucesso dos processos de ensino e aprendizagem; </w:t>
      </w:r>
    </w:p>
    <w:p w14:paraId="16C864AE" w14:textId="77777777" w:rsidR="00D03D23" w:rsidRDefault="00000000">
      <w:pPr>
        <w:spacing w:after="120" w:line="240" w:lineRule="auto"/>
        <w:ind w:left="0" w:hanging="2"/>
        <w:jc w:val="both"/>
        <w:rPr>
          <w:sz w:val="24"/>
          <w:szCs w:val="24"/>
        </w:rPr>
      </w:pPr>
      <w:r>
        <w:rPr>
          <w:sz w:val="24"/>
          <w:szCs w:val="24"/>
        </w:rPr>
        <w:t xml:space="preserve">VII. Registrar a frequência dos alunos usuários dos serviços de monitoria através de formulário próprio (disponível no site da PROGRAD), a ser encaminhado no final do semestre à Comissão de Monitoria do departamento, para análise e posterior arquivamento junto à secretaria; </w:t>
      </w:r>
    </w:p>
    <w:p w14:paraId="20CB36B6" w14:textId="77777777" w:rsidR="00D03D23" w:rsidRDefault="00000000">
      <w:pPr>
        <w:spacing w:after="120" w:line="240" w:lineRule="auto"/>
        <w:ind w:left="0" w:hanging="2"/>
        <w:jc w:val="both"/>
        <w:rPr>
          <w:sz w:val="24"/>
          <w:szCs w:val="24"/>
        </w:rPr>
      </w:pPr>
      <w:r>
        <w:rPr>
          <w:sz w:val="24"/>
          <w:szCs w:val="24"/>
        </w:rPr>
        <w:t xml:space="preserve">VIII. Participar de reuniões, encontros e eventos destinados a apresentação, discussão e aperfeiçoamento das atividades de monitoria; </w:t>
      </w:r>
    </w:p>
    <w:p w14:paraId="2EFEB33E" w14:textId="77777777" w:rsidR="00D03D23" w:rsidRDefault="00000000">
      <w:pPr>
        <w:spacing w:after="120" w:line="240" w:lineRule="auto"/>
        <w:ind w:left="0" w:hanging="2"/>
        <w:jc w:val="both"/>
        <w:rPr>
          <w:sz w:val="24"/>
          <w:szCs w:val="24"/>
        </w:rPr>
      </w:pPr>
      <w:r>
        <w:rPr>
          <w:sz w:val="24"/>
          <w:szCs w:val="24"/>
        </w:rPr>
        <w:t xml:space="preserve">IX. Atender às demandas apresentadas pela Comissão de Monitoria; </w:t>
      </w:r>
    </w:p>
    <w:p w14:paraId="7C2F242A" w14:textId="77777777" w:rsidR="00D03D23" w:rsidRDefault="00000000">
      <w:pPr>
        <w:spacing w:after="120" w:line="240" w:lineRule="auto"/>
        <w:ind w:left="0" w:hanging="2"/>
        <w:jc w:val="both"/>
        <w:rPr>
          <w:sz w:val="24"/>
          <w:szCs w:val="24"/>
        </w:rPr>
      </w:pPr>
      <w:r>
        <w:rPr>
          <w:sz w:val="24"/>
          <w:szCs w:val="24"/>
        </w:rPr>
        <w:t>X. Avisar o professor orientador da monitoria com um mínimo de 30 dias de antecedência caso desista da função de monitor;</w:t>
      </w:r>
    </w:p>
    <w:p w14:paraId="378B6CE0" w14:textId="77777777" w:rsidR="00D03D23" w:rsidRDefault="00000000">
      <w:pPr>
        <w:spacing w:after="120" w:line="240" w:lineRule="auto"/>
        <w:ind w:left="0" w:hanging="2"/>
        <w:jc w:val="both"/>
        <w:rPr>
          <w:sz w:val="24"/>
          <w:szCs w:val="24"/>
        </w:rPr>
      </w:pPr>
      <w:r>
        <w:rPr>
          <w:sz w:val="24"/>
          <w:szCs w:val="24"/>
        </w:rPr>
        <w:t xml:space="preserve"> XI. Devolver valores recebidos indevidamente. </w:t>
      </w:r>
    </w:p>
    <w:p w14:paraId="7ADC8C89" w14:textId="77777777" w:rsidR="00D03D23" w:rsidRDefault="00D03D23">
      <w:pPr>
        <w:spacing w:after="120" w:line="240" w:lineRule="auto"/>
        <w:ind w:left="0" w:hanging="2"/>
        <w:jc w:val="both"/>
        <w:rPr>
          <w:sz w:val="24"/>
          <w:szCs w:val="24"/>
        </w:rPr>
      </w:pPr>
    </w:p>
    <w:p w14:paraId="7A0868B0" w14:textId="4FE1842D" w:rsidR="00D03D23" w:rsidRDefault="00000000">
      <w:pPr>
        <w:spacing w:after="120" w:line="240" w:lineRule="auto"/>
        <w:ind w:left="0" w:hanging="2"/>
        <w:jc w:val="both"/>
        <w:rPr>
          <w:sz w:val="24"/>
          <w:szCs w:val="24"/>
        </w:rPr>
      </w:pPr>
      <w:r>
        <w:rPr>
          <w:b/>
          <w:i/>
          <w:sz w:val="24"/>
          <w:szCs w:val="24"/>
        </w:rPr>
        <w:t>É vedado o vínculo do aluno a mais de duas monitorias, seja voluntária ou remunerada,</w:t>
      </w:r>
      <w:r w:rsidR="00AC0D40">
        <w:rPr>
          <w:b/>
          <w:i/>
          <w:sz w:val="24"/>
          <w:szCs w:val="24"/>
        </w:rPr>
        <w:t xml:space="preserve"> </w:t>
      </w:r>
      <w:r>
        <w:rPr>
          <w:b/>
          <w:i/>
          <w:sz w:val="24"/>
          <w:szCs w:val="24"/>
        </w:rPr>
        <w:t>no mesmo semestre letivo. É vedado ao aluno monitor o exercício da docência e de quaisquer atividades que sejam de única competência do professor orientador, tais como: corrigir trabalhos e provas, atribuir conceitos de avaliação aos alunos, registrar notas e frequência às aulas, preencher atas oficiais, ministrar aulas em substituição ao professor e aplicar provas. É responsabilidade do bolsista registrar a frequência dos alunos usuários dos serviços de monitoria por meio de formulário próprio (disponível na página eletrônica da PROGRAD), a ser encaminhado mensalmente à Comissão de Monitoria do departamento.</w:t>
      </w:r>
    </w:p>
    <w:sectPr w:rsidR="00D03D23">
      <w:headerReference w:type="default" r:id="rId9"/>
      <w:footerReference w:type="default" r:id="rId10"/>
      <w:pgSz w:w="11906" w:h="16838"/>
      <w:pgMar w:top="3970" w:right="1274" w:bottom="568" w:left="1701" w:header="1135" w:footer="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59D9" w14:textId="77777777" w:rsidR="00B619D3" w:rsidRDefault="00B619D3">
      <w:pPr>
        <w:spacing w:after="0" w:line="240" w:lineRule="auto"/>
        <w:ind w:left="0" w:hanging="2"/>
      </w:pPr>
      <w:r>
        <w:separator/>
      </w:r>
    </w:p>
  </w:endnote>
  <w:endnote w:type="continuationSeparator" w:id="0">
    <w:p w14:paraId="0A2DF11F" w14:textId="77777777" w:rsidR="00B619D3" w:rsidRDefault="00B619D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0969" w14:textId="77777777" w:rsidR="00D03D23" w:rsidRDefault="00000000">
    <w:pPr>
      <w:tabs>
        <w:tab w:val="center" w:pos="4252"/>
        <w:tab w:val="right" w:pos="8504"/>
      </w:tabs>
      <w:spacing w:after="0" w:line="240" w:lineRule="auto"/>
      <w:ind w:left="0" w:hanging="2"/>
      <w:jc w:val="center"/>
      <w:rPr>
        <w:color w:val="000000"/>
      </w:rPr>
    </w:pPr>
    <w:bookmarkStart w:id="0" w:name="_heading=h.gjdgxs" w:colFirst="0" w:colLast="0"/>
    <w:bookmarkEnd w:id="0"/>
    <w:r>
      <w:rPr>
        <w:color w:val="000000"/>
      </w:rPr>
      <w:t xml:space="preserve">Rua do Catete, 166, Centro, 35400-057, Mariana </w:t>
    </w:r>
    <w:r>
      <w:t>(</w:t>
    </w:r>
    <w:r>
      <w:rPr>
        <w:color w:val="000000"/>
      </w:rPr>
      <w:t>MG)</w:t>
    </w:r>
  </w:p>
  <w:p w14:paraId="65A9E9AB" w14:textId="77777777" w:rsidR="00D03D23" w:rsidRDefault="00000000">
    <w:pPr>
      <w:tabs>
        <w:tab w:val="center" w:pos="4252"/>
        <w:tab w:val="right" w:pos="8504"/>
      </w:tabs>
      <w:spacing w:after="0" w:line="240" w:lineRule="auto"/>
      <w:ind w:left="0" w:hanging="2"/>
      <w:jc w:val="center"/>
      <w:rPr>
        <w:color w:val="000000"/>
      </w:rPr>
    </w:pPr>
    <w:r>
      <w:rPr>
        <w:color w:val="000000"/>
      </w:rPr>
      <w:t xml:space="preserve">+55 31 3558-2275 </w:t>
    </w:r>
    <w:r>
      <w:rPr>
        <w:b/>
        <w:color w:val="000000"/>
        <w:sz w:val="20"/>
        <w:szCs w:val="20"/>
      </w:rPr>
      <w:t xml:space="preserve">- </w:t>
    </w:r>
    <w:r>
      <w:rPr>
        <w:color w:val="000000"/>
      </w:rPr>
      <w:t xml:space="preserve">decso@ufop.edu.br </w:t>
    </w:r>
  </w:p>
  <w:p w14:paraId="42762DF2" w14:textId="77777777" w:rsidR="00D03D23" w:rsidRDefault="00D03D23">
    <w:pPr>
      <w:pBdr>
        <w:top w:val="nil"/>
        <w:left w:val="nil"/>
        <w:bottom w:val="nil"/>
        <w:right w:val="nil"/>
        <w:between w:val="nil"/>
      </w:pBdr>
      <w:spacing w:after="0" w:line="240" w:lineRule="auto"/>
      <w:ind w:left="0" w:hanging="2"/>
      <w:rPr>
        <w:color w:val="000000"/>
      </w:rPr>
    </w:pPr>
  </w:p>
  <w:p w14:paraId="4ACD7B2C" w14:textId="77777777" w:rsidR="00D03D23" w:rsidRDefault="00D03D23">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298F" w14:textId="77777777" w:rsidR="00B619D3" w:rsidRDefault="00B619D3">
      <w:pPr>
        <w:spacing w:after="0" w:line="240" w:lineRule="auto"/>
        <w:ind w:left="0" w:hanging="2"/>
      </w:pPr>
      <w:r>
        <w:separator/>
      </w:r>
    </w:p>
  </w:footnote>
  <w:footnote w:type="continuationSeparator" w:id="0">
    <w:p w14:paraId="40E8CCB4" w14:textId="77777777" w:rsidR="00B619D3" w:rsidRDefault="00B619D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648B" w14:textId="77777777" w:rsidR="00D03D23" w:rsidRDefault="00000000">
    <w:pPr>
      <w:spacing w:after="0"/>
      <w:ind w:left="0" w:hanging="2"/>
      <w:jc w:val="center"/>
      <w:rPr>
        <w:sz w:val="24"/>
        <w:szCs w:val="24"/>
      </w:rPr>
    </w:pPr>
    <w:r>
      <w:rPr>
        <w:sz w:val="24"/>
        <w:szCs w:val="24"/>
      </w:rPr>
      <w:t>Universidade Federal de Ouro Preto</w:t>
    </w:r>
  </w:p>
  <w:p w14:paraId="3B2505B5" w14:textId="77777777" w:rsidR="00D03D23" w:rsidRDefault="00000000">
    <w:pPr>
      <w:spacing w:after="0"/>
      <w:ind w:left="0" w:hanging="2"/>
      <w:jc w:val="center"/>
      <w:rPr>
        <w:sz w:val="24"/>
        <w:szCs w:val="24"/>
      </w:rPr>
    </w:pPr>
    <w:r>
      <w:rPr>
        <w:noProof/>
      </w:rPr>
      <w:drawing>
        <wp:anchor distT="0" distB="107950" distL="114300" distR="114300" simplePos="0" relativeHeight="251658240" behindDoc="0" locked="0" layoutInCell="1" hidden="0" allowOverlap="1" wp14:anchorId="00A0D156" wp14:editId="348B8C09">
          <wp:simplePos x="0" y="0"/>
          <wp:positionH relativeFrom="page">
            <wp:posOffset>1080135</wp:posOffset>
          </wp:positionH>
          <wp:positionV relativeFrom="page">
            <wp:posOffset>720090</wp:posOffset>
          </wp:positionV>
          <wp:extent cx="655320" cy="647700"/>
          <wp:effectExtent l="0" t="0" r="0" b="0"/>
          <wp:wrapSquare wrapText="bothSides" distT="0" distB="10795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5320" cy="6477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8880D29" wp14:editId="466DC5B5">
          <wp:simplePos x="0" y="0"/>
          <wp:positionH relativeFrom="page">
            <wp:posOffset>6725919</wp:posOffset>
          </wp:positionH>
          <wp:positionV relativeFrom="page">
            <wp:posOffset>720090</wp:posOffset>
          </wp:positionV>
          <wp:extent cx="295275" cy="6477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95275" cy="647700"/>
                  </a:xfrm>
                  <a:prstGeom prst="rect">
                    <a:avLst/>
                  </a:prstGeom>
                  <a:ln/>
                </pic:spPr>
              </pic:pic>
            </a:graphicData>
          </a:graphic>
        </wp:anchor>
      </w:drawing>
    </w:r>
    <w:r>
      <w:rPr>
        <w:sz w:val="24"/>
        <w:szCs w:val="24"/>
      </w:rPr>
      <w:t>Instituto de Ciências Sociais Aplicadas</w:t>
    </w:r>
  </w:p>
  <w:p w14:paraId="1658C919" w14:textId="77777777" w:rsidR="00D03D23" w:rsidRDefault="00000000">
    <w:pPr>
      <w:pBdr>
        <w:top w:val="nil"/>
        <w:left w:val="nil"/>
        <w:bottom w:val="nil"/>
        <w:right w:val="nil"/>
        <w:between w:val="nil"/>
      </w:pBdr>
      <w:tabs>
        <w:tab w:val="center" w:pos="4252"/>
        <w:tab w:val="right" w:pos="8504"/>
      </w:tabs>
      <w:spacing w:after="0" w:line="240" w:lineRule="auto"/>
      <w:ind w:left="0" w:hanging="2"/>
      <w:jc w:val="center"/>
      <w:rPr>
        <w:sz w:val="24"/>
        <w:szCs w:val="24"/>
      </w:rPr>
    </w:pPr>
    <w:r>
      <w:rPr>
        <w:sz w:val="24"/>
        <w:szCs w:val="24"/>
      </w:rPr>
      <w:t>Departamento de Ciências Sociais</w:t>
    </w:r>
  </w:p>
  <w:p w14:paraId="67277D7A" w14:textId="77777777" w:rsidR="00D03D23" w:rsidRDefault="00D03D23">
    <w:pPr>
      <w:pBdr>
        <w:top w:val="nil"/>
        <w:left w:val="nil"/>
        <w:bottom w:val="nil"/>
        <w:right w:val="nil"/>
        <w:between w:val="nil"/>
      </w:pBdr>
      <w:tabs>
        <w:tab w:val="center" w:pos="4252"/>
        <w:tab w:val="right" w:pos="8504"/>
      </w:tabs>
      <w:spacing w:after="0" w:line="240" w:lineRule="auto"/>
      <w:ind w:left="0" w:hanging="2"/>
      <w:rPr>
        <w:color w:val="000000"/>
      </w:rPr>
    </w:pPr>
  </w:p>
  <w:p w14:paraId="71059067" w14:textId="77777777" w:rsidR="00D03D23" w:rsidRDefault="00D03D23">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5199"/>
    <w:multiLevelType w:val="multilevel"/>
    <w:tmpl w:val="46048F62"/>
    <w:lvl w:ilvl="0">
      <w:start w:val="1"/>
      <w:numFmt w:val="lowerLetter"/>
      <w:lvlText w:val="%1)"/>
      <w:lvlJc w:val="left"/>
      <w:pPr>
        <w:ind w:left="644" w:hanging="359"/>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ED55ABD"/>
    <w:multiLevelType w:val="multilevel"/>
    <w:tmpl w:val="8A0E9C3E"/>
    <w:lvl w:ilvl="0">
      <w:start w:val="6"/>
      <w:numFmt w:val="decimal"/>
      <w:lvlText w:val="%1."/>
      <w:lvlJc w:val="left"/>
      <w:pPr>
        <w:ind w:left="375" w:hanging="375"/>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2" w15:restartNumberingAfterBreak="0">
    <w:nsid w:val="33AB644F"/>
    <w:multiLevelType w:val="multilevel"/>
    <w:tmpl w:val="CF184480"/>
    <w:lvl w:ilvl="0">
      <w:start w:val="1"/>
      <w:numFmt w:val="lowerLetter"/>
      <w:lvlText w:val="%1)"/>
      <w:lvlJc w:val="left"/>
      <w:pPr>
        <w:ind w:left="1068"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93F6E63"/>
    <w:multiLevelType w:val="multilevel"/>
    <w:tmpl w:val="281E5A36"/>
    <w:lvl w:ilvl="0">
      <w:start w:val="1"/>
      <w:numFmt w:val="lowerLetter"/>
      <w:lvlText w:val="%1)"/>
      <w:lvlJc w:val="left"/>
      <w:pPr>
        <w:ind w:left="644" w:hanging="359"/>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CF41231"/>
    <w:multiLevelType w:val="hybridMultilevel"/>
    <w:tmpl w:val="E410D37E"/>
    <w:lvl w:ilvl="0" w:tplc="868AC688">
      <w:start w:val="4"/>
      <w:numFmt w:val="decimal"/>
      <w:lvlText w:val="%1."/>
      <w:lvlJc w:val="left"/>
      <w:pPr>
        <w:ind w:left="720" w:hanging="360"/>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E4808FF"/>
    <w:multiLevelType w:val="multilevel"/>
    <w:tmpl w:val="8B5CD570"/>
    <w:lvl w:ilvl="0">
      <w:start w:val="1"/>
      <w:numFmt w:val="lowerLetter"/>
      <w:lvlText w:val="%1)"/>
      <w:lvlJc w:val="left"/>
      <w:pPr>
        <w:ind w:left="1068"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FE601AD"/>
    <w:multiLevelType w:val="hybridMultilevel"/>
    <w:tmpl w:val="57E08C0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0691F34"/>
    <w:multiLevelType w:val="hybridMultilevel"/>
    <w:tmpl w:val="B28664E6"/>
    <w:lvl w:ilvl="0" w:tplc="FCAACFAC">
      <w:start w:val="4"/>
      <w:numFmt w:val="decimal"/>
      <w:lvlText w:val="%1."/>
      <w:lvlJc w:val="left"/>
      <w:pPr>
        <w:ind w:left="720" w:hanging="360"/>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0E411B5"/>
    <w:multiLevelType w:val="multilevel"/>
    <w:tmpl w:val="1890A8F4"/>
    <w:lvl w:ilvl="0">
      <w:start w:val="4"/>
      <w:numFmt w:val="decimal"/>
      <w:lvlText w:val="%1."/>
      <w:lvlJc w:val="left"/>
      <w:pPr>
        <w:ind w:left="720" w:hanging="360"/>
      </w:pPr>
      <w:rPr>
        <w:rFonts w:ascii="Calibri" w:eastAsia="Calibri" w:hAnsi="Calibri" w:cs="Calibri"/>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5060E45"/>
    <w:multiLevelType w:val="multilevel"/>
    <w:tmpl w:val="1B60A0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A9559DE"/>
    <w:multiLevelType w:val="multilevel"/>
    <w:tmpl w:val="D4AC81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FBA2795"/>
    <w:multiLevelType w:val="hybridMultilevel"/>
    <w:tmpl w:val="D9D08868"/>
    <w:lvl w:ilvl="0" w:tplc="B6C2C14A">
      <w:start w:val="4"/>
      <w:numFmt w:val="decimal"/>
      <w:lvlText w:val="%1."/>
      <w:lvlJc w:val="left"/>
      <w:pPr>
        <w:ind w:left="720" w:hanging="360"/>
      </w:pPr>
      <w:rPr>
        <w:rFonts w:ascii="Calibri" w:hAnsi="Calibri" w:cs="Calibr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48E6EF1"/>
    <w:multiLevelType w:val="multilevel"/>
    <w:tmpl w:val="B9A20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6266521">
    <w:abstractNumId w:val="1"/>
  </w:num>
  <w:num w:numId="2" w16cid:durableId="662047171">
    <w:abstractNumId w:val="8"/>
  </w:num>
  <w:num w:numId="3" w16cid:durableId="474369539">
    <w:abstractNumId w:val="10"/>
  </w:num>
  <w:num w:numId="4" w16cid:durableId="17121292">
    <w:abstractNumId w:val="12"/>
  </w:num>
  <w:num w:numId="5" w16cid:durableId="359749469">
    <w:abstractNumId w:val="2"/>
  </w:num>
  <w:num w:numId="6" w16cid:durableId="721641293">
    <w:abstractNumId w:val="0"/>
  </w:num>
  <w:num w:numId="7" w16cid:durableId="397830116">
    <w:abstractNumId w:val="6"/>
  </w:num>
  <w:num w:numId="8" w16cid:durableId="1831436018">
    <w:abstractNumId w:val="11"/>
  </w:num>
  <w:num w:numId="9" w16cid:durableId="2049065647">
    <w:abstractNumId w:val="7"/>
  </w:num>
  <w:num w:numId="10" w16cid:durableId="2114084084">
    <w:abstractNumId w:val="4"/>
  </w:num>
  <w:num w:numId="11" w16cid:durableId="152262863">
    <w:abstractNumId w:val="3"/>
    <w:lvlOverride w:ilvl="0">
      <w:startOverride w:val="1"/>
    </w:lvlOverride>
    <w:lvlOverride w:ilvl="1"/>
    <w:lvlOverride w:ilvl="2"/>
    <w:lvlOverride w:ilvl="3"/>
    <w:lvlOverride w:ilvl="4"/>
    <w:lvlOverride w:ilvl="5"/>
    <w:lvlOverride w:ilvl="6"/>
    <w:lvlOverride w:ilvl="7"/>
    <w:lvlOverride w:ilvl="8"/>
  </w:num>
  <w:num w:numId="12" w16cid:durableId="649676279">
    <w:abstractNumId w:val="9"/>
  </w:num>
  <w:num w:numId="13" w16cid:durableId="360983514">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23"/>
    <w:rsid w:val="000952EB"/>
    <w:rsid w:val="00115731"/>
    <w:rsid w:val="002E68C7"/>
    <w:rsid w:val="004B6F0C"/>
    <w:rsid w:val="007335C3"/>
    <w:rsid w:val="00876902"/>
    <w:rsid w:val="00AC0D40"/>
    <w:rsid w:val="00B619D3"/>
    <w:rsid w:val="00C41145"/>
    <w:rsid w:val="00CB6DE5"/>
    <w:rsid w:val="00CF6DCA"/>
    <w:rsid w:val="00D03D23"/>
    <w:rsid w:val="00DA6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5028"/>
  <w15:docId w15:val="{ABFA17BF-90C3-4F29-943B-F248CA44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balo">
    <w:name w:val="Balloon Text"/>
    <w:basedOn w:val="Normal"/>
    <w:qFormat/>
    <w:pPr>
      <w:spacing w:after="0" w:line="240" w:lineRule="auto"/>
    </w:pPr>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Cabealho">
    <w:name w:val="header"/>
    <w:basedOn w:val="Normal"/>
    <w:qFormat/>
    <w:pPr>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spacing w:after="0" w:line="240" w:lineRule="auto"/>
    </w:pPr>
  </w:style>
  <w:style w:type="character" w:customStyle="1" w:styleId="RodapChar">
    <w:name w:val="Rodapé Char"/>
    <w:basedOn w:val="Fontepargpadro"/>
    <w:rPr>
      <w:w w:val="100"/>
      <w:position w:val="-1"/>
      <w:effect w:val="none"/>
      <w:vertAlign w:val="baseline"/>
      <w:cs w:val="0"/>
      <w:em w:val="none"/>
    </w:rPr>
  </w:style>
  <w:style w:type="paragraph" w:styleId="Recuodecorpodetexto">
    <w:name w:val="Body Text Indent"/>
    <w:basedOn w:val="Normal"/>
    <w:pPr>
      <w:suppressAutoHyphens w:val="0"/>
      <w:spacing w:after="0" w:line="240" w:lineRule="auto"/>
      <w:ind w:left="426" w:hanging="426"/>
      <w:jc w:val="both"/>
    </w:pPr>
    <w:rPr>
      <w:rFonts w:ascii="Times New Roman" w:eastAsia="Times New Roman" w:hAnsi="Times New Roman"/>
      <w:sz w:val="20"/>
      <w:szCs w:val="20"/>
      <w:lang w:eastAsia="ar-SA"/>
    </w:rPr>
  </w:style>
  <w:style w:type="character" w:customStyle="1" w:styleId="RecuodecorpodetextoChar">
    <w:name w:val="Recuo de corpo de texto Char"/>
    <w:rPr>
      <w:rFonts w:ascii="Times New Roman" w:eastAsia="Times New Roman" w:hAnsi="Times New Roman" w:cs="Times New Roman"/>
      <w:w w:val="100"/>
      <w:position w:val="-1"/>
      <w:sz w:val="20"/>
      <w:szCs w:val="20"/>
      <w:effect w:val="none"/>
      <w:vertAlign w:val="baseline"/>
      <w:cs w:val="0"/>
      <w:em w:val="none"/>
      <w:lang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argrafodaLista">
    <w:name w:val="List Paragraph"/>
    <w:basedOn w:val="Normal"/>
    <w:uiPriority w:val="34"/>
    <w:qFormat/>
    <w:rsid w:val="00CB6DE5"/>
    <w:pPr>
      <w:ind w:left="720"/>
      <w:contextualSpacing/>
    </w:pPr>
  </w:style>
  <w:style w:type="character" w:styleId="Hyperlink">
    <w:name w:val="Hyperlink"/>
    <w:basedOn w:val="Fontepargpadro"/>
    <w:uiPriority w:val="99"/>
    <w:unhideWhenUsed/>
    <w:rsid w:val="000952EB"/>
    <w:rPr>
      <w:color w:val="0000FF" w:themeColor="hyperlink"/>
      <w:u w:val="single"/>
    </w:rPr>
  </w:style>
  <w:style w:type="character" w:styleId="MenoPendente">
    <w:name w:val="Unresolved Mention"/>
    <w:basedOn w:val="Fontepargpadro"/>
    <w:uiPriority w:val="99"/>
    <w:semiHidden/>
    <w:unhideWhenUsed/>
    <w:rsid w:val="00095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iorojr@ufop.edu.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diKwXamIoWrrUCTcoA0oDtGBZg==">AMUW2mWMijq19EMlj/sM6Ix97mSSRjEkeHHJrRVpyfab2zH/7DwLGwWHHw6GcM6RmLbaokmlqoUoJ+C3liP+fwNIAAIGJOLpeoGom8fy/P94zd1i3fM5ytuqP4HwqDa6KymlV9l3Xz4i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855</Words>
  <Characters>4621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UFOP</dc:creator>
  <cp:lastModifiedBy>Hélio</cp:lastModifiedBy>
  <cp:revision>7</cp:revision>
  <dcterms:created xsi:type="dcterms:W3CDTF">2018-07-27T16:01:00Z</dcterms:created>
  <dcterms:modified xsi:type="dcterms:W3CDTF">2023-09-26T11:59:00Z</dcterms:modified>
</cp:coreProperties>
</file>